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4F3" w:rsidRPr="00F60745" w:rsidRDefault="009544F3" w:rsidP="008B6BAD">
      <w:pPr>
        <w:rPr>
          <w:lang w:val="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6" type="#_x0000_t75" alt="Chamberlain Hrdlicka Law Firm" href="C:\smiller\VMorales\Local Settings\Temporary Internet Files\OLK3E3F\????" style="position:absolute;margin-left:-.45pt;margin-top:-52.9pt;width:243.6pt;height:31.8pt;z-index:251658240;visibility:visible" o:allowoverlap="f" o:button="t">
            <v:fill o:detectmouseclick="t"/>
            <v:imagedata r:id="rId6" o:title="" gain="64225f"/>
            <w10:wrap type="square"/>
          </v:shape>
        </w:pict>
      </w:r>
      <w:r w:rsidRPr="00F60745">
        <w:rPr>
          <w:rFonts w:ascii="Arial" w:hAnsi="Arial" w:cs="Arial"/>
          <w:b/>
          <w:lang w:val="fr-FR"/>
        </w:rPr>
        <w:t>Media Contact:</w:t>
      </w:r>
    </w:p>
    <w:p w:rsidR="009544F3" w:rsidRPr="009C6565" w:rsidRDefault="009544F3" w:rsidP="008B6BAD">
      <w:pPr>
        <w:tabs>
          <w:tab w:val="left" w:pos="6245"/>
          <w:tab w:val="right" w:pos="9540"/>
        </w:tabs>
        <w:rPr>
          <w:rFonts w:ascii="Arial" w:hAnsi="Arial" w:cs="Arial"/>
          <w:lang w:val="fr-FR"/>
        </w:rPr>
      </w:pPr>
      <w:smartTag w:uri="urn:schemas-microsoft-com:office:smarttags" w:element="PersonName">
        <w:r>
          <w:rPr>
            <w:rFonts w:ascii="Arial" w:hAnsi="Arial" w:cs="Arial"/>
            <w:lang w:val="fr-FR"/>
          </w:rPr>
          <w:t>Lisa Johnson</w:t>
        </w:r>
      </w:smartTag>
    </w:p>
    <w:p w:rsidR="009544F3" w:rsidRDefault="009544F3" w:rsidP="008B6BAD">
      <w:pPr>
        <w:rPr>
          <w:rFonts w:ascii="Arial" w:hAnsi="Arial" w:cs="Arial"/>
          <w:lang w:val="fr-FR"/>
        </w:rPr>
      </w:pPr>
      <w:r w:rsidRPr="001511E2">
        <w:rPr>
          <w:rFonts w:ascii="Arial" w:hAnsi="Arial" w:cs="Arial"/>
          <w:lang w:val="fr-FR"/>
        </w:rPr>
        <w:t>Pierpont Communications</w:t>
      </w:r>
    </w:p>
    <w:p w:rsidR="009544F3" w:rsidRPr="009C6565" w:rsidRDefault="009544F3" w:rsidP="008B6BAD">
      <w:pPr>
        <w:rPr>
          <w:rFonts w:ascii="Arial" w:hAnsi="Arial" w:cs="Arial"/>
          <w:lang w:val="fr-FR"/>
        </w:rPr>
      </w:pPr>
      <w:r w:rsidRPr="009C6565">
        <w:rPr>
          <w:rFonts w:ascii="Arial" w:hAnsi="Arial" w:cs="Arial"/>
          <w:lang w:val="fr-FR"/>
        </w:rPr>
        <w:t>(713) 627-2223</w:t>
      </w:r>
    </w:p>
    <w:p w:rsidR="009544F3" w:rsidRPr="009C6565" w:rsidRDefault="009544F3" w:rsidP="008B6BAD">
      <w:pPr>
        <w:rPr>
          <w:rFonts w:ascii="Arial" w:hAnsi="Arial" w:cs="Arial"/>
          <w:lang w:val="fr-FR"/>
        </w:rPr>
      </w:pPr>
      <w:r>
        <w:rPr>
          <w:rFonts w:ascii="Arial" w:hAnsi="Arial" w:cs="Arial"/>
          <w:lang w:val="fr-FR"/>
        </w:rPr>
        <w:t>ljohnson</w:t>
      </w:r>
      <w:r w:rsidRPr="009C6565">
        <w:rPr>
          <w:rFonts w:ascii="Arial" w:hAnsi="Arial" w:cs="Arial"/>
          <w:lang w:val="fr-FR"/>
        </w:rPr>
        <w:t>@piercom.com</w:t>
      </w:r>
    </w:p>
    <w:p w:rsidR="009544F3" w:rsidRDefault="009544F3" w:rsidP="008B6BAD">
      <w:pPr>
        <w:ind w:left="6480"/>
        <w:rPr>
          <w:rFonts w:ascii="Arial" w:hAnsi="Arial" w:cs="Arial"/>
          <w:lang w:val="fr-FR"/>
        </w:rPr>
      </w:pPr>
    </w:p>
    <w:p w:rsidR="009544F3" w:rsidRDefault="009544F3" w:rsidP="008B6BAD">
      <w:pPr>
        <w:ind w:left="6480"/>
        <w:rPr>
          <w:rFonts w:ascii="Arial" w:hAnsi="Arial" w:cs="Arial"/>
          <w:lang w:val="fr-FR"/>
        </w:rPr>
      </w:pPr>
    </w:p>
    <w:p w:rsidR="009544F3" w:rsidRDefault="009544F3" w:rsidP="00DD53E7">
      <w:pPr>
        <w:jc w:val="center"/>
        <w:rPr>
          <w:rFonts w:ascii="Arial" w:hAnsi="Arial" w:cs="Arial"/>
          <w:b/>
          <w:bCs/>
          <w:sz w:val="28"/>
          <w:szCs w:val="28"/>
        </w:rPr>
      </w:pPr>
      <w:r>
        <w:rPr>
          <w:rFonts w:ascii="Arial" w:hAnsi="Arial" w:cs="Arial"/>
          <w:b/>
          <w:bCs/>
          <w:sz w:val="28"/>
          <w:szCs w:val="28"/>
        </w:rPr>
        <w:t xml:space="preserve">Chamberlain Hrdlicka Attorney Elected Fellow of the </w:t>
      </w:r>
    </w:p>
    <w:p w:rsidR="009544F3" w:rsidRDefault="009544F3" w:rsidP="00DD53E7">
      <w:pPr>
        <w:jc w:val="center"/>
        <w:rPr>
          <w:rFonts w:ascii="Arial" w:hAnsi="Arial" w:cs="Arial"/>
          <w:b/>
          <w:bCs/>
          <w:sz w:val="28"/>
          <w:szCs w:val="28"/>
        </w:rPr>
      </w:pPr>
      <w:smartTag w:uri="urn:schemas-microsoft-com:office:smarttags" w:element="place">
        <w:smartTag w:uri="urn:schemas-microsoft-com:office:smarttags" w:element="PlaceName">
          <w:r>
            <w:rPr>
              <w:rFonts w:ascii="Arial" w:hAnsi="Arial" w:cs="Arial"/>
              <w:b/>
              <w:bCs/>
              <w:sz w:val="28"/>
              <w:szCs w:val="28"/>
            </w:rPr>
            <w:t>American</w:t>
          </w:r>
        </w:smartTag>
        <w:r>
          <w:rPr>
            <w:rFonts w:ascii="Arial" w:hAnsi="Arial" w:cs="Arial"/>
            <w:b/>
            <w:bCs/>
            <w:sz w:val="28"/>
            <w:szCs w:val="28"/>
          </w:rPr>
          <w:t xml:space="preserve"> </w:t>
        </w:r>
        <w:smartTag w:uri="urn:schemas-microsoft-com:office:smarttags" w:element="PlaceType">
          <w:r>
            <w:rPr>
              <w:rFonts w:ascii="Arial" w:hAnsi="Arial" w:cs="Arial"/>
              <w:b/>
              <w:bCs/>
              <w:sz w:val="28"/>
              <w:szCs w:val="28"/>
            </w:rPr>
            <w:t>College</w:t>
          </w:r>
        </w:smartTag>
      </w:smartTag>
      <w:r>
        <w:rPr>
          <w:rFonts w:ascii="Arial" w:hAnsi="Arial" w:cs="Arial"/>
          <w:b/>
          <w:bCs/>
          <w:sz w:val="28"/>
          <w:szCs w:val="28"/>
        </w:rPr>
        <w:t xml:space="preserve"> of Trial Lawyers</w:t>
      </w:r>
    </w:p>
    <w:p w:rsidR="009544F3" w:rsidRDefault="009544F3" w:rsidP="008B6BAD">
      <w:pPr>
        <w:jc w:val="center"/>
        <w:rPr>
          <w:rFonts w:ascii="Arial" w:hAnsi="Arial" w:cs="Arial"/>
          <w:bCs/>
          <w:i/>
          <w:sz w:val="24"/>
          <w:szCs w:val="24"/>
        </w:rPr>
      </w:pPr>
    </w:p>
    <w:p w:rsidR="009544F3" w:rsidRPr="003D2EA1" w:rsidRDefault="009544F3" w:rsidP="008B6BAD">
      <w:pPr>
        <w:jc w:val="center"/>
        <w:rPr>
          <w:rFonts w:ascii="Arial" w:hAnsi="Arial" w:cs="Arial"/>
          <w:bCs/>
          <w:i/>
          <w:sz w:val="24"/>
          <w:szCs w:val="24"/>
        </w:rPr>
      </w:pPr>
      <w:r>
        <w:rPr>
          <w:rFonts w:ascii="Arial" w:hAnsi="Arial" w:cs="Arial"/>
          <w:bCs/>
          <w:i/>
          <w:sz w:val="24"/>
          <w:szCs w:val="24"/>
        </w:rPr>
        <w:t>Charles J.  Mu</w:t>
      </w:r>
      <w:r w:rsidRPr="003D2EA1">
        <w:rPr>
          <w:rFonts w:ascii="Arial" w:hAnsi="Arial" w:cs="Arial"/>
          <w:bCs/>
          <w:i/>
          <w:sz w:val="24"/>
          <w:szCs w:val="24"/>
        </w:rPr>
        <w:t xml:space="preserve">ller </w:t>
      </w:r>
      <w:r>
        <w:rPr>
          <w:rFonts w:ascii="Arial" w:hAnsi="Arial" w:cs="Arial"/>
          <w:bCs/>
          <w:i/>
          <w:sz w:val="24"/>
          <w:szCs w:val="24"/>
        </w:rPr>
        <w:t>a member</w:t>
      </w:r>
      <w:r w:rsidRPr="003D2EA1">
        <w:rPr>
          <w:rFonts w:ascii="Arial" w:hAnsi="Arial" w:cs="Arial"/>
          <w:bCs/>
          <w:i/>
          <w:sz w:val="24"/>
          <w:szCs w:val="24"/>
        </w:rPr>
        <w:t xml:space="preserve"> of only a hand</w:t>
      </w:r>
      <w:r>
        <w:rPr>
          <w:rFonts w:ascii="Arial" w:hAnsi="Arial" w:cs="Arial"/>
          <w:bCs/>
          <w:i/>
          <w:sz w:val="24"/>
          <w:szCs w:val="24"/>
        </w:rPr>
        <w:t xml:space="preserve">ful of Texas-based attorneys selected to join </w:t>
      </w:r>
      <w:r w:rsidRPr="003D2EA1">
        <w:rPr>
          <w:rFonts w:ascii="Arial" w:hAnsi="Arial" w:cs="Arial"/>
          <w:bCs/>
          <w:i/>
          <w:sz w:val="24"/>
          <w:szCs w:val="24"/>
        </w:rPr>
        <w:t xml:space="preserve">one of the premier legal associations in </w:t>
      </w:r>
      <w:smartTag w:uri="urn:schemas-microsoft-com:office:smarttags" w:element="place">
        <w:smartTag w:uri="urn:schemas-microsoft-com:office:smarttags" w:element="country-region">
          <w:r w:rsidRPr="003D2EA1">
            <w:rPr>
              <w:rFonts w:ascii="Arial" w:hAnsi="Arial" w:cs="Arial"/>
              <w:bCs/>
              <w:i/>
              <w:sz w:val="24"/>
              <w:szCs w:val="24"/>
            </w:rPr>
            <w:t>America</w:t>
          </w:r>
        </w:smartTag>
      </w:smartTag>
    </w:p>
    <w:p w:rsidR="009544F3" w:rsidRPr="00F7782A" w:rsidRDefault="009544F3" w:rsidP="008B6BAD">
      <w:pPr>
        <w:jc w:val="center"/>
        <w:rPr>
          <w:rFonts w:ascii="Arial" w:hAnsi="Arial" w:cs="Arial"/>
          <w:bCs/>
          <w:i/>
          <w:sz w:val="28"/>
          <w:szCs w:val="28"/>
        </w:rPr>
      </w:pPr>
    </w:p>
    <w:p w:rsidR="009544F3" w:rsidRDefault="009544F3" w:rsidP="00EB60DA">
      <w:pPr>
        <w:autoSpaceDE w:val="0"/>
        <w:autoSpaceDN w:val="0"/>
        <w:adjustRightInd w:val="0"/>
        <w:rPr>
          <w:rFonts w:ascii="Arial" w:hAnsi="Arial" w:cs="Arial"/>
          <w:bCs/>
          <w:sz w:val="22"/>
          <w:szCs w:val="22"/>
        </w:rPr>
      </w:pPr>
      <w:r>
        <w:rPr>
          <w:rFonts w:ascii="Arial" w:hAnsi="Arial" w:cs="Arial"/>
          <w:b/>
          <w:bCs/>
          <w:sz w:val="22"/>
          <w:szCs w:val="22"/>
        </w:rPr>
        <w:t>HOUSTON</w:t>
      </w:r>
      <w:r w:rsidRPr="00C42F3F">
        <w:rPr>
          <w:rFonts w:ascii="Arial" w:hAnsi="Arial" w:cs="Arial"/>
          <w:b/>
          <w:bCs/>
          <w:sz w:val="22"/>
          <w:szCs w:val="22"/>
        </w:rPr>
        <w:t xml:space="preserve"> – (</w:t>
      </w:r>
      <w:r>
        <w:rPr>
          <w:rFonts w:ascii="Arial" w:hAnsi="Arial" w:cs="Arial"/>
          <w:b/>
          <w:bCs/>
          <w:sz w:val="22"/>
          <w:szCs w:val="22"/>
        </w:rPr>
        <w:t>March X, 2011</w:t>
      </w:r>
      <w:r w:rsidRPr="00C42F3F">
        <w:rPr>
          <w:rFonts w:ascii="Arial" w:hAnsi="Arial" w:cs="Arial"/>
          <w:b/>
          <w:bCs/>
          <w:sz w:val="22"/>
          <w:szCs w:val="22"/>
        </w:rPr>
        <w:t>) –</w:t>
      </w:r>
      <w:r w:rsidRPr="00C42F3F">
        <w:rPr>
          <w:rFonts w:ascii="Arial" w:hAnsi="Arial" w:cs="Arial"/>
          <w:bCs/>
          <w:sz w:val="22"/>
          <w:szCs w:val="22"/>
        </w:rPr>
        <w:t xml:space="preserve"> </w:t>
      </w:r>
      <w:r>
        <w:rPr>
          <w:rFonts w:ascii="Arial" w:hAnsi="Arial" w:cs="Arial"/>
          <w:bCs/>
          <w:sz w:val="22"/>
          <w:szCs w:val="22"/>
        </w:rPr>
        <w:t>Charles J. (Chad) Muller, shareholder in the San Antonio office of national law firm Chamberlain Hrdlicka, was inducted as a Fellow of the American College of Trial Lawyers on March 5</w:t>
      </w:r>
      <w:r w:rsidRPr="00E250E8">
        <w:rPr>
          <w:rFonts w:ascii="Arial" w:hAnsi="Arial" w:cs="Arial"/>
          <w:bCs/>
          <w:sz w:val="22"/>
          <w:szCs w:val="22"/>
          <w:vertAlign w:val="superscript"/>
        </w:rPr>
        <w:t>th</w:t>
      </w:r>
      <w:r>
        <w:rPr>
          <w:rFonts w:ascii="Arial" w:hAnsi="Arial" w:cs="Arial"/>
          <w:bCs/>
          <w:sz w:val="22"/>
          <w:szCs w:val="22"/>
        </w:rPr>
        <w:t xml:space="preserve"> in San Antonio.  </w:t>
      </w:r>
      <w:r w:rsidRPr="005D39DE">
        <w:rPr>
          <w:rFonts w:ascii="Arial" w:hAnsi="Arial" w:cs="Arial"/>
          <w:bCs/>
          <w:sz w:val="22"/>
          <w:szCs w:val="22"/>
        </w:rPr>
        <w:t xml:space="preserve">Founded in 1950, the College is composed of the best of the trial bar from the </w:t>
      </w:r>
      <w:smartTag w:uri="urn:schemas-microsoft-com:office:smarttags" w:element="country-region">
        <w:r w:rsidRPr="005D39DE">
          <w:rPr>
            <w:rFonts w:ascii="Arial" w:hAnsi="Arial" w:cs="Arial"/>
            <w:bCs/>
            <w:sz w:val="22"/>
            <w:szCs w:val="22"/>
          </w:rPr>
          <w:t>United States</w:t>
        </w:r>
      </w:smartTag>
      <w:r w:rsidRPr="005D39DE">
        <w:rPr>
          <w:rFonts w:ascii="Arial" w:hAnsi="Arial" w:cs="Arial"/>
          <w:bCs/>
          <w:sz w:val="22"/>
          <w:szCs w:val="22"/>
        </w:rPr>
        <w:t xml:space="preserve"> and </w:t>
      </w:r>
      <w:smartTag w:uri="urn:schemas-microsoft-com:office:smarttags" w:element="place">
        <w:smartTag w:uri="urn:schemas-microsoft-com:office:smarttags" w:element="country-region">
          <w:r w:rsidRPr="005D39DE">
            <w:rPr>
              <w:rFonts w:ascii="Arial" w:hAnsi="Arial" w:cs="Arial"/>
              <w:bCs/>
              <w:sz w:val="22"/>
              <w:szCs w:val="22"/>
            </w:rPr>
            <w:t>Canada</w:t>
          </w:r>
        </w:smartTag>
      </w:smartTag>
      <w:r w:rsidRPr="005D39DE">
        <w:rPr>
          <w:rFonts w:ascii="Arial" w:hAnsi="Arial" w:cs="Arial"/>
          <w:bCs/>
          <w:sz w:val="22"/>
          <w:szCs w:val="22"/>
        </w:rPr>
        <w:t>.</w:t>
      </w:r>
      <w:r>
        <w:rPr>
          <w:rFonts w:ascii="Arial" w:hAnsi="Arial" w:cs="Arial"/>
          <w:bCs/>
          <w:sz w:val="22"/>
          <w:szCs w:val="22"/>
        </w:rPr>
        <w:t xml:space="preserve"> </w:t>
      </w:r>
    </w:p>
    <w:p w:rsidR="009544F3" w:rsidRDefault="009544F3" w:rsidP="00EB60DA">
      <w:pPr>
        <w:tabs>
          <w:tab w:val="left" w:pos="5655"/>
        </w:tabs>
        <w:autoSpaceDE w:val="0"/>
        <w:autoSpaceDN w:val="0"/>
        <w:adjustRightInd w:val="0"/>
        <w:rPr>
          <w:rFonts w:ascii="Arial" w:hAnsi="Arial" w:cs="Arial"/>
          <w:bCs/>
          <w:sz w:val="22"/>
          <w:szCs w:val="22"/>
        </w:rPr>
      </w:pPr>
      <w:r>
        <w:rPr>
          <w:rFonts w:ascii="Arial" w:hAnsi="Arial" w:cs="Arial"/>
          <w:bCs/>
          <w:sz w:val="22"/>
          <w:szCs w:val="22"/>
        </w:rPr>
        <w:tab/>
      </w:r>
    </w:p>
    <w:p w:rsidR="009544F3" w:rsidRDefault="009544F3" w:rsidP="00EB60DA">
      <w:pPr>
        <w:autoSpaceDE w:val="0"/>
        <w:autoSpaceDN w:val="0"/>
        <w:adjustRightInd w:val="0"/>
        <w:rPr>
          <w:rFonts w:ascii="Arial" w:hAnsi="Arial" w:cs="Arial"/>
          <w:bCs/>
          <w:sz w:val="22"/>
          <w:szCs w:val="22"/>
        </w:rPr>
      </w:pPr>
      <w:r w:rsidRPr="005D39DE">
        <w:rPr>
          <w:rFonts w:ascii="Arial" w:hAnsi="Arial" w:cs="Arial"/>
          <w:bCs/>
          <w:sz w:val="22"/>
          <w:szCs w:val="22"/>
        </w:rPr>
        <w:t xml:space="preserve">Fellowship in the College is extended by invitation only to those experienced trial lawyers who have mastered the art of advocacy and whose professional careers have been marked by the highest standards of ethical conduct, professionalism, civility and collegiality.  Lawyers must have a minimum of </w:t>
      </w:r>
      <w:r>
        <w:rPr>
          <w:rFonts w:ascii="Arial" w:hAnsi="Arial" w:cs="Arial"/>
          <w:bCs/>
          <w:sz w:val="22"/>
          <w:szCs w:val="22"/>
        </w:rPr>
        <w:t>15</w:t>
      </w:r>
      <w:r w:rsidRPr="005D39DE">
        <w:rPr>
          <w:rFonts w:ascii="Arial" w:hAnsi="Arial" w:cs="Arial"/>
          <w:bCs/>
          <w:sz w:val="22"/>
          <w:szCs w:val="22"/>
        </w:rPr>
        <w:t xml:space="preserve"> years </w:t>
      </w:r>
      <w:r>
        <w:rPr>
          <w:rFonts w:ascii="Arial" w:hAnsi="Arial" w:cs="Arial"/>
          <w:bCs/>
          <w:sz w:val="22"/>
          <w:szCs w:val="22"/>
        </w:rPr>
        <w:t xml:space="preserve">of </w:t>
      </w:r>
      <w:r w:rsidRPr="005D39DE">
        <w:rPr>
          <w:rFonts w:ascii="Arial" w:hAnsi="Arial" w:cs="Arial"/>
          <w:bCs/>
          <w:sz w:val="22"/>
          <w:szCs w:val="22"/>
        </w:rPr>
        <w:t xml:space="preserve">trial experience before they can be considered for Fellowship.    </w:t>
      </w:r>
    </w:p>
    <w:p w:rsidR="009544F3" w:rsidRDefault="009544F3" w:rsidP="00EB60DA">
      <w:pPr>
        <w:autoSpaceDE w:val="0"/>
        <w:autoSpaceDN w:val="0"/>
        <w:adjustRightInd w:val="0"/>
        <w:rPr>
          <w:rFonts w:ascii="Arial" w:hAnsi="Arial" w:cs="Arial"/>
          <w:bCs/>
          <w:sz w:val="22"/>
          <w:szCs w:val="22"/>
        </w:rPr>
      </w:pPr>
    </w:p>
    <w:p w:rsidR="009544F3" w:rsidRDefault="009544F3" w:rsidP="00EB60DA">
      <w:pPr>
        <w:autoSpaceDE w:val="0"/>
        <w:autoSpaceDN w:val="0"/>
        <w:adjustRightInd w:val="0"/>
        <w:rPr>
          <w:rFonts w:ascii="Arial" w:hAnsi="Arial" w:cs="Arial"/>
          <w:bCs/>
          <w:sz w:val="22"/>
          <w:szCs w:val="22"/>
        </w:rPr>
      </w:pPr>
      <w:r>
        <w:rPr>
          <w:rFonts w:ascii="Arial" w:hAnsi="Arial" w:cs="Arial"/>
          <w:bCs/>
          <w:sz w:val="22"/>
          <w:szCs w:val="22"/>
        </w:rPr>
        <w:t xml:space="preserve">“The </w:t>
      </w:r>
      <w:smartTag w:uri="urn:schemas-microsoft-com:office:smarttags" w:element="PlaceName">
        <w:smartTag w:uri="urn:schemas-microsoft-com:office:smarttags" w:element="place">
          <w:r>
            <w:rPr>
              <w:rFonts w:ascii="Arial" w:hAnsi="Arial" w:cs="Arial"/>
              <w:bCs/>
              <w:sz w:val="22"/>
              <w:szCs w:val="22"/>
            </w:rPr>
            <w:t>American</w:t>
          </w:r>
        </w:smartTag>
        <w:r>
          <w:rPr>
            <w:rFonts w:ascii="Arial" w:hAnsi="Arial" w:cs="Arial"/>
            <w:bCs/>
            <w:sz w:val="22"/>
            <w:szCs w:val="22"/>
          </w:rPr>
          <w:t xml:space="preserve"> </w:t>
        </w:r>
        <w:smartTag w:uri="urn:schemas-microsoft-com:office:smarttags" w:element="City">
          <w:r>
            <w:rPr>
              <w:rFonts w:ascii="Arial" w:hAnsi="Arial" w:cs="Arial"/>
              <w:bCs/>
              <w:sz w:val="22"/>
              <w:szCs w:val="22"/>
            </w:rPr>
            <w:t>College</w:t>
          </w:r>
        </w:smartTag>
      </w:smartTag>
      <w:r>
        <w:rPr>
          <w:rFonts w:ascii="Arial" w:hAnsi="Arial" w:cs="Arial"/>
          <w:bCs/>
          <w:sz w:val="22"/>
          <w:szCs w:val="22"/>
        </w:rPr>
        <w:t xml:space="preserve"> of Trial Lawyers is comprised of a prestigious group of only a select few trial lawyers within any one state,” said Wayne Risoli, Managing Partner, Chamberlain Hrdlicka.  “We congratulate </w:t>
      </w:r>
      <w:smartTag w:uri="urn:schemas-microsoft-com:office:smarttags" w:element="City">
        <w:r>
          <w:rPr>
            <w:rFonts w:ascii="Arial" w:hAnsi="Arial" w:cs="Arial"/>
            <w:bCs/>
            <w:sz w:val="22"/>
            <w:szCs w:val="22"/>
          </w:rPr>
          <w:t>Chad</w:t>
        </w:r>
      </w:smartTag>
      <w:r>
        <w:rPr>
          <w:rFonts w:ascii="Arial" w:hAnsi="Arial" w:cs="Arial"/>
          <w:bCs/>
          <w:sz w:val="22"/>
          <w:szCs w:val="22"/>
        </w:rPr>
        <w:t xml:space="preserve"> on this exciting honor.”</w:t>
      </w:r>
    </w:p>
    <w:p w:rsidR="009544F3" w:rsidRDefault="009544F3" w:rsidP="00EB60DA">
      <w:pPr>
        <w:autoSpaceDE w:val="0"/>
        <w:autoSpaceDN w:val="0"/>
        <w:adjustRightInd w:val="0"/>
        <w:rPr>
          <w:rFonts w:ascii="Arial" w:hAnsi="Arial" w:cs="Arial"/>
          <w:bCs/>
          <w:sz w:val="22"/>
          <w:szCs w:val="22"/>
        </w:rPr>
      </w:pPr>
    </w:p>
    <w:p w:rsidR="009544F3" w:rsidRPr="001963D6" w:rsidRDefault="009544F3" w:rsidP="00EB60DA">
      <w:pPr>
        <w:rPr>
          <w:rFonts w:ascii="Arial" w:hAnsi="Arial" w:cs="Arial"/>
          <w:sz w:val="22"/>
          <w:szCs w:val="22"/>
        </w:rPr>
      </w:pPr>
      <w:r>
        <w:rPr>
          <w:rFonts w:ascii="Arial" w:hAnsi="Arial" w:cs="Arial"/>
          <w:sz w:val="22"/>
          <w:szCs w:val="22"/>
        </w:rPr>
        <w:t>Currently, t</w:t>
      </w:r>
      <w:r w:rsidRPr="001963D6">
        <w:rPr>
          <w:rFonts w:ascii="Arial" w:hAnsi="Arial" w:cs="Arial"/>
          <w:sz w:val="22"/>
          <w:szCs w:val="22"/>
        </w:rPr>
        <w:t>here are approximately 5</w:t>
      </w:r>
      <w:r>
        <w:rPr>
          <w:rFonts w:ascii="Arial" w:hAnsi="Arial" w:cs="Arial"/>
          <w:sz w:val="22"/>
          <w:szCs w:val="22"/>
        </w:rPr>
        <w:t>,</w:t>
      </w:r>
      <w:r w:rsidRPr="001963D6">
        <w:rPr>
          <w:rFonts w:ascii="Arial" w:hAnsi="Arial" w:cs="Arial"/>
          <w:sz w:val="22"/>
          <w:szCs w:val="22"/>
        </w:rPr>
        <w:t xml:space="preserve">800 </w:t>
      </w:r>
      <w:smartTag w:uri="urn:schemas-microsoft-com:office:smarttags" w:element="City">
        <w:r>
          <w:rPr>
            <w:rFonts w:ascii="Arial" w:hAnsi="Arial" w:cs="Arial"/>
            <w:sz w:val="22"/>
            <w:szCs w:val="22"/>
          </w:rPr>
          <w:t>American</w:t>
        </w:r>
      </w:smartTag>
      <w:r>
        <w:rPr>
          <w:rFonts w:ascii="Arial" w:hAnsi="Arial" w:cs="Arial"/>
          <w:sz w:val="22"/>
          <w:szCs w:val="22"/>
        </w:rPr>
        <w:t xml:space="preserve"> </w:t>
      </w:r>
      <w:smartTag w:uri="urn:schemas-microsoft-com:office:smarttags" w:element="City">
        <w:r>
          <w:rPr>
            <w:rFonts w:ascii="Arial" w:hAnsi="Arial" w:cs="Arial"/>
            <w:sz w:val="22"/>
            <w:szCs w:val="22"/>
          </w:rPr>
          <w:t>College</w:t>
        </w:r>
      </w:smartTag>
      <w:r>
        <w:rPr>
          <w:rFonts w:ascii="Arial" w:hAnsi="Arial" w:cs="Arial"/>
          <w:sz w:val="22"/>
          <w:szCs w:val="22"/>
        </w:rPr>
        <w:t xml:space="preserve"> of Tax Lawyers </w:t>
      </w:r>
      <w:r w:rsidRPr="001963D6">
        <w:rPr>
          <w:rFonts w:ascii="Arial" w:hAnsi="Arial" w:cs="Arial"/>
          <w:sz w:val="22"/>
          <w:szCs w:val="22"/>
        </w:rPr>
        <w:t xml:space="preserve">members in the </w:t>
      </w:r>
      <w:smartTag w:uri="urn:schemas-microsoft-com:office:smarttags" w:element="City">
        <w:r w:rsidRPr="001963D6">
          <w:rPr>
            <w:rFonts w:ascii="Arial" w:hAnsi="Arial" w:cs="Arial"/>
            <w:sz w:val="22"/>
            <w:szCs w:val="22"/>
          </w:rPr>
          <w:t>United States</w:t>
        </w:r>
      </w:smartTag>
      <w:r w:rsidRPr="001963D6">
        <w:rPr>
          <w:rFonts w:ascii="Arial" w:hAnsi="Arial" w:cs="Arial"/>
          <w:sz w:val="22"/>
          <w:szCs w:val="22"/>
        </w:rPr>
        <w:t xml:space="preserve"> and </w:t>
      </w:r>
      <w:smartTag w:uri="urn:schemas-microsoft-com:office:smarttags" w:element="City">
        <w:r w:rsidRPr="001963D6">
          <w:rPr>
            <w:rFonts w:ascii="Arial" w:hAnsi="Arial" w:cs="Arial"/>
            <w:sz w:val="22"/>
            <w:szCs w:val="22"/>
          </w:rPr>
          <w:t>Canada</w:t>
        </w:r>
      </w:smartTag>
      <w:r w:rsidRPr="001963D6">
        <w:rPr>
          <w:rFonts w:ascii="Arial" w:hAnsi="Arial" w:cs="Arial"/>
          <w:sz w:val="22"/>
          <w:szCs w:val="22"/>
        </w:rPr>
        <w:t xml:space="preserve">, including active Fellows, Emeritus Fellows, Judicial Fellows (those who ascended to the bench after their induction) and Honorary Fellows.  </w:t>
      </w:r>
    </w:p>
    <w:p w:rsidR="009544F3" w:rsidRPr="001963D6" w:rsidRDefault="009544F3" w:rsidP="00EB60DA">
      <w:pPr>
        <w:rPr>
          <w:rFonts w:ascii="Arial" w:hAnsi="Arial" w:cs="Arial"/>
          <w:sz w:val="22"/>
          <w:szCs w:val="22"/>
        </w:rPr>
      </w:pPr>
    </w:p>
    <w:p w:rsidR="009544F3" w:rsidRPr="001963D6" w:rsidRDefault="009544F3" w:rsidP="00EB60DA">
      <w:pPr>
        <w:rPr>
          <w:rFonts w:ascii="Arial" w:hAnsi="Arial" w:cs="Arial"/>
          <w:sz w:val="22"/>
          <w:szCs w:val="22"/>
        </w:rPr>
      </w:pPr>
      <w:r w:rsidRPr="001963D6">
        <w:rPr>
          <w:rFonts w:ascii="Arial" w:hAnsi="Arial" w:cs="Arial"/>
          <w:sz w:val="22"/>
          <w:szCs w:val="22"/>
        </w:rPr>
        <w:t>The College strives to elevate the standards of trial practice, the administration of justice and the ethics of the trial profession.  Qualified lawyers are called to Fellowship in the College from</w:t>
      </w:r>
      <w:r>
        <w:rPr>
          <w:rFonts w:ascii="Arial" w:hAnsi="Arial" w:cs="Arial"/>
          <w:sz w:val="22"/>
          <w:szCs w:val="22"/>
        </w:rPr>
        <w:t xml:space="preserve"> all branches of trial practice</w:t>
      </w:r>
      <w:r w:rsidRPr="001963D6">
        <w:rPr>
          <w:rFonts w:ascii="Arial" w:hAnsi="Arial" w:cs="Arial"/>
          <w:sz w:val="22"/>
          <w:szCs w:val="22"/>
        </w:rPr>
        <w:t xml:space="preserve"> </w:t>
      </w:r>
      <w:r>
        <w:rPr>
          <w:rFonts w:ascii="Arial" w:hAnsi="Arial" w:cs="Arial"/>
          <w:sz w:val="22"/>
          <w:szCs w:val="22"/>
        </w:rPr>
        <w:t>and</w:t>
      </w:r>
      <w:r w:rsidRPr="001963D6">
        <w:rPr>
          <w:rFonts w:ascii="Arial" w:hAnsi="Arial" w:cs="Arial"/>
          <w:sz w:val="22"/>
          <w:szCs w:val="22"/>
        </w:rPr>
        <w:t xml:space="preserve"> are carefully selected from among those who customarily represent plaintiffs in civil cases, defendants, those who prosecute persons accused of crime and those who defend such charges. </w:t>
      </w:r>
      <w:r>
        <w:rPr>
          <w:rFonts w:ascii="Arial" w:hAnsi="Arial" w:cs="Arial"/>
          <w:sz w:val="22"/>
          <w:szCs w:val="22"/>
        </w:rPr>
        <w:t xml:space="preserve"> This diversity allows t</w:t>
      </w:r>
      <w:r w:rsidRPr="001963D6">
        <w:rPr>
          <w:rFonts w:ascii="Arial" w:hAnsi="Arial" w:cs="Arial"/>
          <w:sz w:val="22"/>
          <w:szCs w:val="22"/>
        </w:rPr>
        <w:t xml:space="preserve">he College to speak with a balanced voice on important issues affecting the legal profession and the administration of justice.  </w:t>
      </w:r>
    </w:p>
    <w:p w:rsidR="009544F3" w:rsidRPr="001963D6" w:rsidRDefault="009544F3" w:rsidP="00EB60DA">
      <w:pPr>
        <w:rPr>
          <w:rFonts w:ascii="Arial" w:hAnsi="Arial" w:cs="Arial"/>
          <w:sz w:val="22"/>
          <w:szCs w:val="22"/>
        </w:rPr>
      </w:pPr>
    </w:p>
    <w:p w:rsidR="009544F3" w:rsidRPr="001963D6" w:rsidRDefault="009544F3" w:rsidP="00EB60DA">
      <w:pPr>
        <w:rPr>
          <w:rFonts w:ascii="Arial" w:hAnsi="Arial" w:cs="Arial"/>
          <w:sz w:val="22"/>
          <w:szCs w:val="22"/>
        </w:rPr>
      </w:pPr>
      <w:r>
        <w:rPr>
          <w:rFonts w:ascii="Arial" w:hAnsi="Arial" w:cs="Arial"/>
          <w:sz w:val="22"/>
          <w:szCs w:val="22"/>
        </w:rPr>
        <w:t>Muller</w:t>
      </w:r>
      <w:r w:rsidRPr="001963D6">
        <w:rPr>
          <w:rFonts w:ascii="Arial" w:hAnsi="Arial" w:cs="Arial"/>
          <w:sz w:val="22"/>
          <w:szCs w:val="22"/>
        </w:rPr>
        <w:t xml:space="preserve"> has been practicing law since 1969.  He is an alumnus of St. Mary's </w:t>
      </w:r>
      <w:smartTag w:uri="urn:schemas-microsoft-com:office:smarttags" w:element="City">
        <w:r w:rsidRPr="001963D6">
          <w:rPr>
            <w:rFonts w:ascii="Arial" w:hAnsi="Arial" w:cs="Arial"/>
            <w:sz w:val="22"/>
            <w:szCs w:val="22"/>
          </w:rPr>
          <w:t>School</w:t>
        </w:r>
      </w:smartTag>
      <w:r w:rsidRPr="001963D6">
        <w:rPr>
          <w:rFonts w:ascii="Arial" w:hAnsi="Arial" w:cs="Arial"/>
          <w:sz w:val="22"/>
          <w:szCs w:val="22"/>
        </w:rPr>
        <w:t xml:space="preserve"> of </w:t>
      </w:r>
      <w:smartTag w:uri="urn:schemas-microsoft-com:office:smarttags" w:element="City">
        <w:r w:rsidRPr="001963D6">
          <w:rPr>
            <w:rFonts w:ascii="Arial" w:hAnsi="Arial" w:cs="Arial"/>
            <w:sz w:val="22"/>
            <w:szCs w:val="22"/>
          </w:rPr>
          <w:t>Law</w:t>
        </w:r>
      </w:smartTag>
      <w:r w:rsidRPr="001963D6">
        <w:rPr>
          <w:rFonts w:ascii="Arial" w:hAnsi="Arial" w:cs="Arial"/>
          <w:sz w:val="22"/>
          <w:szCs w:val="22"/>
        </w:rPr>
        <w:t xml:space="preserve"> and holds a Masters of Law in Taxation f</w:t>
      </w:r>
      <w:r>
        <w:rPr>
          <w:rFonts w:ascii="Arial" w:hAnsi="Arial" w:cs="Arial"/>
          <w:sz w:val="22"/>
          <w:szCs w:val="22"/>
        </w:rPr>
        <w:t xml:space="preserve">rom </w:t>
      </w:r>
      <w:smartTag w:uri="urn:schemas-microsoft-com:office:smarttags" w:element="City">
        <w:smartTag w:uri="urn:schemas-microsoft-com:office:smarttags" w:element="City">
          <w:r>
            <w:rPr>
              <w:rFonts w:ascii="Arial" w:hAnsi="Arial" w:cs="Arial"/>
              <w:sz w:val="22"/>
              <w:szCs w:val="22"/>
            </w:rPr>
            <w:t>Georgetown</w:t>
          </w:r>
        </w:smartTag>
        <w:r>
          <w:rPr>
            <w:rFonts w:ascii="Arial" w:hAnsi="Arial" w:cs="Arial"/>
            <w:sz w:val="22"/>
            <w:szCs w:val="22"/>
          </w:rPr>
          <w:t xml:space="preserve"> </w:t>
        </w:r>
        <w:smartTag w:uri="urn:schemas-microsoft-com:office:smarttags" w:element="City">
          <w:r>
            <w:rPr>
              <w:rFonts w:ascii="Arial" w:hAnsi="Arial" w:cs="Arial"/>
              <w:sz w:val="22"/>
              <w:szCs w:val="22"/>
            </w:rPr>
            <w:t>Law</w:t>
          </w:r>
        </w:smartTag>
        <w:r>
          <w:rPr>
            <w:rFonts w:ascii="Arial" w:hAnsi="Arial" w:cs="Arial"/>
            <w:sz w:val="22"/>
            <w:szCs w:val="22"/>
          </w:rPr>
          <w:t xml:space="preserve"> </w:t>
        </w:r>
        <w:smartTag w:uri="urn:schemas-microsoft-com:office:smarttags" w:element="City">
          <w:r>
            <w:rPr>
              <w:rFonts w:ascii="Arial" w:hAnsi="Arial" w:cs="Arial"/>
              <w:sz w:val="22"/>
              <w:szCs w:val="22"/>
            </w:rPr>
            <w:t>Center</w:t>
          </w:r>
        </w:smartTag>
      </w:smartTag>
      <w:r>
        <w:rPr>
          <w:rFonts w:ascii="Arial" w:hAnsi="Arial" w:cs="Arial"/>
          <w:sz w:val="22"/>
          <w:szCs w:val="22"/>
        </w:rPr>
        <w:t xml:space="preserve">.  </w:t>
      </w:r>
      <w:r w:rsidRPr="001963D6">
        <w:rPr>
          <w:rFonts w:ascii="Arial" w:hAnsi="Arial" w:cs="Arial"/>
          <w:sz w:val="22"/>
          <w:szCs w:val="22"/>
        </w:rPr>
        <w:t xml:space="preserve">Muller is a previous recipient of the Department of Justice John Marshall Award for Outstanding Legal Achievement in the Trial of Complex Litigation.  He is also a Fellow in the </w:t>
      </w:r>
      <w:smartTag w:uri="urn:schemas-microsoft-com:office:smarttags" w:element="City">
        <w:smartTag w:uri="urn:schemas-microsoft-com:office:smarttags" w:element="City">
          <w:r w:rsidRPr="001963D6">
            <w:rPr>
              <w:rFonts w:ascii="Arial" w:hAnsi="Arial" w:cs="Arial"/>
              <w:sz w:val="22"/>
              <w:szCs w:val="22"/>
            </w:rPr>
            <w:t>American</w:t>
          </w:r>
        </w:smartTag>
        <w:r w:rsidRPr="001963D6">
          <w:rPr>
            <w:rFonts w:ascii="Arial" w:hAnsi="Arial" w:cs="Arial"/>
            <w:sz w:val="22"/>
            <w:szCs w:val="22"/>
          </w:rPr>
          <w:t xml:space="preserve"> </w:t>
        </w:r>
        <w:smartTag w:uri="urn:schemas-microsoft-com:office:smarttags" w:element="City">
          <w:r w:rsidRPr="001963D6">
            <w:rPr>
              <w:rFonts w:ascii="Arial" w:hAnsi="Arial" w:cs="Arial"/>
              <w:sz w:val="22"/>
              <w:szCs w:val="22"/>
            </w:rPr>
            <w:t>College</w:t>
          </w:r>
        </w:smartTag>
      </w:smartTag>
      <w:r w:rsidRPr="001963D6">
        <w:rPr>
          <w:rFonts w:ascii="Arial" w:hAnsi="Arial" w:cs="Arial"/>
          <w:sz w:val="22"/>
          <w:szCs w:val="22"/>
        </w:rPr>
        <w:t xml:space="preserve"> of Tax Council and presently serves as a member of the Internal Revenue Service Advisory Committee.  </w:t>
      </w:r>
    </w:p>
    <w:p w:rsidR="009544F3" w:rsidRDefault="009544F3" w:rsidP="00EB60DA">
      <w:pPr>
        <w:autoSpaceDE w:val="0"/>
        <w:autoSpaceDN w:val="0"/>
        <w:adjustRightInd w:val="0"/>
        <w:rPr>
          <w:rFonts w:ascii="Arial" w:hAnsi="Arial" w:cs="Arial"/>
          <w:bCs/>
          <w:sz w:val="22"/>
          <w:szCs w:val="22"/>
        </w:rPr>
      </w:pPr>
    </w:p>
    <w:p w:rsidR="009544F3" w:rsidRPr="00C42F3F" w:rsidRDefault="009544F3" w:rsidP="00EB60DA">
      <w:pPr>
        <w:pStyle w:val="Heading3"/>
        <w:spacing w:line="240" w:lineRule="auto"/>
        <w:rPr>
          <w:sz w:val="22"/>
          <w:szCs w:val="22"/>
        </w:rPr>
      </w:pPr>
      <w:r w:rsidRPr="00C42F3F">
        <w:rPr>
          <w:sz w:val="22"/>
          <w:szCs w:val="22"/>
        </w:rPr>
        <w:t xml:space="preserve">About Chamberlain Hrdlicka </w:t>
      </w:r>
    </w:p>
    <w:p w:rsidR="009544F3" w:rsidRPr="00AA6185" w:rsidRDefault="009544F3" w:rsidP="00EB60DA">
      <w:pPr>
        <w:rPr>
          <w:rFonts w:ascii="Arial" w:hAnsi="Arial" w:cs="Arial"/>
          <w:sz w:val="22"/>
          <w:szCs w:val="22"/>
        </w:rPr>
      </w:pPr>
      <w:r w:rsidRPr="00C522A9">
        <w:rPr>
          <w:rFonts w:ascii="Arial" w:hAnsi="Arial" w:cs="Arial"/>
          <w:sz w:val="22"/>
        </w:rPr>
        <w:t xml:space="preserve">Chamberlain Hrdlicka is a diversified business law firm with offices in </w:t>
      </w:r>
      <w:smartTag w:uri="urn:schemas-microsoft-com:office:smarttags" w:element="City">
        <w:r w:rsidRPr="00C522A9">
          <w:rPr>
            <w:rFonts w:ascii="Arial" w:hAnsi="Arial" w:cs="Arial"/>
            <w:sz w:val="22"/>
          </w:rPr>
          <w:t>Houston</w:t>
        </w:r>
      </w:smartTag>
      <w:r w:rsidRPr="00C522A9">
        <w:rPr>
          <w:rFonts w:ascii="Arial" w:hAnsi="Arial" w:cs="Arial"/>
          <w:sz w:val="22"/>
        </w:rPr>
        <w:t xml:space="preserve">, </w:t>
      </w:r>
      <w:smartTag w:uri="urn:schemas-microsoft-com:office:smarttags" w:element="City">
        <w:r w:rsidRPr="00C522A9">
          <w:rPr>
            <w:rFonts w:ascii="Arial" w:hAnsi="Arial" w:cs="Arial"/>
            <w:sz w:val="22"/>
          </w:rPr>
          <w:t>Atlanta</w:t>
        </w:r>
      </w:smartTag>
      <w:r w:rsidRPr="00C522A9">
        <w:rPr>
          <w:rFonts w:ascii="Arial" w:hAnsi="Arial" w:cs="Arial"/>
          <w:sz w:val="22"/>
        </w:rPr>
        <w:t xml:space="preserve">, </w:t>
      </w:r>
      <w:smartTag w:uri="urn:schemas-microsoft-com:office:smarttags" w:element="City">
        <w:r w:rsidRPr="00C522A9">
          <w:rPr>
            <w:rFonts w:ascii="Arial" w:hAnsi="Arial" w:cs="Arial"/>
            <w:sz w:val="22"/>
          </w:rPr>
          <w:t>Philadelphia</w:t>
        </w:r>
      </w:smartTag>
      <w:r>
        <w:rPr>
          <w:rFonts w:ascii="Arial" w:hAnsi="Arial" w:cs="Arial"/>
          <w:sz w:val="22"/>
        </w:rPr>
        <w:t xml:space="preserve">, </w:t>
      </w:r>
      <w:smartTag w:uri="urn:schemas-microsoft-com:office:smarttags" w:element="City">
        <w:r w:rsidRPr="00C522A9">
          <w:rPr>
            <w:rFonts w:ascii="Arial" w:hAnsi="Arial" w:cs="Arial"/>
            <w:sz w:val="22"/>
          </w:rPr>
          <w:t>Denver</w:t>
        </w:r>
      </w:smartTag>
      <w:r>
        <w:rPr>
          <w:rFonts w:ascii="Arial" w:hAnsi="Arial" w:cs="Arial"/>
          <w:sz w:val="22"/>
        </w:rPr>
        <w:t xml:space="preserve"> and </w:t>
      </w:r>
      <w:smartTag w:uri="urn:schemas-microsoft-com:office:smarttags" w:element="City">
        <w:r>
          <w:rPr>
            <w:rFonts w:ascii="Arial" w:hAnsi="Arial" w:cs="Arial"/>
            <w:sz w:val="22"/>
          </w:rPr>
          <w:t>San Antonio</w:t>
        </w:r>
      </w:smartTag>
      <w:r w:rsidRPr="00C522A9">
        <w:rPr>
          <w:rFonts w:ascii="Arial" w:hAnsi="Arial" w:cs="Arial"/>
          <w:sz w:val="22"/>
        </w:rPr>
        <w:t xml:space="preserve">. </w:t>
      </w:r>
      <w:r>
        <w:rPr>
          <w:rFonts w:ascii="Arial" w:hAnsi="Arial" w:cs="Arial"/>
          <w:sz w:val="22"/>
        </w:rPr>
        <w:t xml:space="preserve"> </w:t>
      </w:r>
      <w:r w:rsidRPr="00C522A9">
        <w:rPr>
          <w:rFonts w:ascii="Arial" w:hAnsi="Arial" w:cs="Arial"/>
          <w:sz w:val="22"/>
        </w:rPr>
        <w:t>The firm represents both public and private companies as well as individuals and family-owne</w:t>
      </w:r>
      <w:r>
        <w:rPr>
          <w:rFonts w:ascii="Arial" w:hAnsi="Arial" w:cs="Arial"/>
          <w:sz w:val="22"/>
        </w:rPr>
        <w:t>d businesses across the nation.</w:t>
      </w:r>
      <w:r w:rsidRPr="00C522A9">
        <w:rPr>
          <w:rFonts w:ascii="Arial" w:hAnsi="Arial" w:cs="Arial"/>
          <w:sz w:val="22"/>
        </w:rPr>
        <w:t xml:space="preserve"> In addition to tax planning and tax controversy, the firm offers corporate, securities and finance, employment law and employee benefits, energy law, estate planning and administration, intellectual property, international and immigration law, commercial and business litigation, real estate and construction law.</w:t>
      </w:r>
    </w:p>
    <w:p w:rsidR="009544F3" w:rsidRDefault="009544F3" w:rsidP="00EB60DA"/>
    <w:p w:rsidR="009544F3" w:rsidRPr="00CB390C" w:rsidRDefault="009544F3" w:rsidP="008B6BAD">
      <w:pPr>
        <w:jc w:val="center"/>
      </w:pPr>
      <w:r>
        <w:t>###</w:t>
      </w:r>
    </w:p>
    <w:p w:rsidR="009544F3" w:rsidRPr="004F2DF5" w:rsidRDefault="009544F3" w:rsidP="008B6BAD">
      <w:pPr>
        <w:autoSpaceDE w:val="0"/>
        <w:autoSpaceDN w:val="0"/>
        <w:adjustRightInd w:val="0"/>
        <w:rPr>
          <w:rFonts w:ascii="Arial" w:hAnsi="Arial" w:cs="Arial"/>
          <w:bCs/>
          <w:sz w:val="22"/>
          <w:szCs w:val="22"/>
        </w:rPr>
      </w:pPr>
    </w:p>
    <w:p w:rsidR="009544F3" w:rsidRPr="00F60745" w:rsidRDefault="009544F3" w:rsidP="008B6BAD">
      <w:pPr>
        <w:jc w:val="center"/>
        <w:rPr>
          <w:lang w:val="fr-FR"/>
        </w:rPr>
      </w:pPr>
    </w:p>
    <w:p w:rsidR="009544F3" w:rsidRDefault="009544F3"/>
    <w:sectPr w:rsidR="009544F3" w:rsidSect="00342304">
      <w:head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4F3" w:rsidRDefault="009544F3" w:rsidP="0056581A">
      <w:r>
        <w:separator/>
      </w:r>
    </w:p>
  </w:endnote>
  <w:endnote w:type="continuationSeparator" w:id="0">
    <w:p w:rsidR="009544F3" w:rsidRDefault="009544F3" w:rsidP="005658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4F3" w:rsidRDefault="009544F3" w:rsidP="0056581A">
      <w:r>
        <w:separator/>
      </w:r>
    </w:p>
  </w:footnote>
  <w:footnote w:type="continuationSeparator" w:id="0">
    <w:p w:rsidR="009544F3" w:rsidRDefault="009544F3" w:rsidP="005658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F3" w:rsidRDefault="009544F3">
    <w:pPr>
      <w:jc w:val="right"/>
      <w:rPr>
        <w:rFonts w:ascii="Arial" w:hAnsi="Arial"/>
        <w:sz w:val="18"/>
        <w:szCs w:val="18"/>
      </w:rPr>
    </w:pPr>
  </w:p>
  <w:p w:rsidR="009544F3" w:rsidRDefault="009544F3">
    <w:pPr>
      <w:jc w:val="right"/>
      <w:rPr>
        <w:rFonts w:ascii="Arial" w:hAnsi="Arial"/>
        <w:sz w:val="18"/>
        <w:szCs w:val="18"/>
      </w:rPr>
    </w:pPr>
  </w:p>
  <w:p w:rsidR="009544F3" w:rsidRDefault="009544F3">
    <w:pPr>
      <w:jc w:val="right"/>
      <w:rPr>
        <w:rFonts w:ascii="Arial" w:hAnsi="Arial"/>
        <w:sz w:val="18"/>
        <w:szCs w:val="18"/>
      </w:rPr>
    </w:pPr>
  </w:p>
  <w:p w:rsidR="009544F3" w:rsidRDefault="009544F3">
    <w:pPr>
      <w:jc w:val="right"/>
      <w:rPr>
        <w:rFonts w:ascii="Arial" w:hAnsi="Arial"/>
        <w:sz w:val="18"/>
        <w:szCs w:val="18"/>
      </w:rPr>
    </w:pPr>
  </w:p>
  <w:p w:rsidR="009544F3" w:rsidRDefault="009544F3">
    <w:pPr>
      <w:jc w:val="right"/>
      <w:rPr>
        <w:rFonts w:ascii="Arial" w:hAnsi="Arial"/>
        <w:sz w:val="18"/>
        <w:szCs w:val="18"/>
      </w:rPr>
    </w:pPr>
  </w:p>
  <w:p w:rsidR="009544F3" w:rsidRDefault="009544F3">
    <w:pPr>
      <w:jc w:val="right"/>
      <w:rPr>
        <w:rFonts w:ascii="Arial" w:hAnsi="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6BAD"/>
    <w:rsid w:val="000E2E8F"/>
    <w:rsid w:val="001511E2"/>
    <w:rsid w:val="001963D6"/>
    <w:rsid w:val="002B1361"/>
    <w:rsid w:val="00331C61"/>
    <w:rsid w:val="00342304"/>
    <w:rsid w:val="003D2EA1"/>
    <w:rsid w:val="00427850"/>
    <w:rsid w:val="004D2E79"/>
    <w:rsid w:val="004E17A0"/>
    <w:rsid w:val="004F2A96"/>
    <w:rsid w:val="004F2DF5"/>
    <w:rsid w:val="005324EA"/>
    <w:rsid w:val="0056581A"/>
    <w:rsid w:val="005D39DE"/>
    <w:rsid w:val="00613C8E"/>
    <w:rsid w:val="00642E17"/>
    <w:rsid w:val="00691C67"/>
    <w:rsid w:val="006E6B71"/>
    <w:rsid w:val="008B6BAD"/>
    <w:rsid w:val="009544F3"/>
    <w:rsid w:val="009A22BC"/>
    <w:rsid w:val="009C6565"/>
    <w:rsid w:val="00A84C47"/>
    <w:rsid w:val="00AA6185"/>
    <w:rsid w:val="00AC12AF"/>
    <w:rsid w:val="00AD3ED2"/>
    <w:rsid w:val="00B11C22"/>
    <w:rsid w:val="00B55558"/>
    <w:rsid w:val="00C42F3F"/>
    <w:rsid w:val="00C522A9"/>
    <w:rsid w:val="00CB390C"/>
    <w:rsid w:val="00CC5BB2"/>
    <w:rsid w:val="00CC60CD"/>
    <w:rsid w:val="00CE0412"/>
    <w:rsid w:val="00D71C09"/>
    <w:rsid w:val="00DA3133"/>
    <w:rsid w:val="00DD53E7"/>
    <w:rsid w:val="00E1759C"/>
    <w:rsid w:val="00E22691"/>
    <w:rsid w:val="00E250E8"/>
    <w:rsid w:val="00EB15B5"/>
    <w:rsid w:val="00EB60DA"/>
    <w:rsid w:val="00F60745"/>
    <w:rsid w:val="00F778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BAD"/>
    <w:rPr>
      <w:rFonts w:ascii="Times New Roman" w:eastAsia="Times New Roman" w:hAnsi="Times New Roman"/>
      <w:sz w:val="20"/>
      <w:szCs w:val="20"/>
    </w:rPr>
  </w:style>
  <w:style w:type="paragraph" w:styleId="Heading3">
    <w:name w:val="heading 3"/>
    <w:basedOn w:val="Normal"/>
    <w:next w:val="Normal"/>
    <w:link w:val="Heading3Char"/>
    <w:uiPriority w:val="99"/>
    <w:qFormat/>
    <w:rsid w:val="008B6BAD"/>
    <w:pPr>
      <w:keepNext/>
      <w:spacing w:line="360" w:lineRule="auto"/>
      <w:outlineLvl w:val="2"/>
    </w:pPr>
    <w:rPr>
      <w:rFonts w:ascii="Arial" w:hAnsi="Arial" w:cs="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B6BAD"/>
    <w:rPr>
      <w:rFonts w:ascii="Arial" w:hAnsi="Arial" w:cs="Arial"/>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472</Words>
  <Characters>2691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dc:title>
  <dc:subject/>
  <dc:creator>Administrator</dc:creator>
  <cp:keywords/>
  <dc:description/>
  <cp:lastModifiedBy>faylet</cp:lastModifiedBy>
  <cp:revision>2</cp:revision>
  <dcterms:created xsi:type="dcterms:W3CDTF">2011-03-23T20:28:00Z</dcterms:created>
  <dcterms:modified xsi:type="dcterms:W3CDTF">2011-03-23T20:28:00Z</dcterms:modified>
</cp:coreProperties>
</file>